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40" w:rsidRDefault="00B90E40" w:rsidP="00B90E40">
      <w:pPr>
        <w:shd w:val="clear" w:color="auto" w:fill="FFFFFF"/>
        <w:spacing w:after="0" w:line="495" w:lineRule="atLeast"/>
        <w:outlineLvl w:val="1"/>
        <w:rPr>
          <w:rFonts w:ascii="Georgia" w:eastAsia="Times New Roman" w:hAnsi="Georgia" w:cs="Helvetica"/>
          <w:color w:val="206BA4"/>
          <w:sz w:val="45"/>
          <w:szCs w:val="45"/>
          <w:lang w:eastAsia="ru-RU"/>
        </w:rPr>
      </w:pPr>
    </w:p>
    <w:p w:rsidR="00B90E40" w:rsidRDefault="00B90E40" w:rsidP="00B90E40">
      <w:pPr>
        <w:shd w:val="clear" w:color="auto" w:fill="FFFFFF"/>
        <w:spacing w:after="0" w:line="495" w:lineRule="atLeast"/>
        <w:outlineLvl w:val="1"/>
        <w:rPr>
          <w:rFonts w:ascii="Georgia" w:eastAsia="Times New Roman" w:hAnsi="Georgia" w:cs="Helvetica"/>
          <w:color w:val="206BA4"/>
          <w:sz w:val="45"/>
          <w:szCs w:val="45"/>
          <w:lang w:eastAsia="ru-RU"/>
        </w:rPr>
      </w:pPr>
    </w:p>
    <w:p w:rsidR="00B90E40" w:rsidRDefault="00B90E40" w:rsidP="00B90E40">
      <w:pPr>
        <w:shd w:val="clear" w:color="auto" w:fill="FFFFFF"/>
        <w:spacing w:after="0" w:line="495" w:lineRule="atLeast"/>
        <w:outlineLvl w:val="1"/>
        <w:rPr>
          <w:rFonts w:ascii="Georgia" w:eastAsia="Times New Roman" w:hAnsi="Georgia" w:cs="Helvetica"/>
          <w:color w:val="206BA4"/>
          <w:sz w:val="45"/>
          <w:szCs w:val="45"/>
          <w:lang w:eastAsia="ru-RU"/>
        </w:rPr>
      </w:pPr>
    </w:p>
    <w:p w:rsidR="00B90E40" w:rsidRDefault="00B90E40" w:rsidP="00B90E40">
      <w:pPr>
        <w:shd w:val="clear" w:color="auto" w:fill="FFFFFF"/>
        <w:spacing w:after="0" w:line="495" w:lineRule="atLeast"/>
        <w:outlineLvl w:val="1"/>
        <w:rPr>
          <w:rFonts w:ascii="Georgia" w:eastAsia="Times New Roman" w:hAnsi="Georgia" w:cs="Helvetica"/>
          <w:color w:val="206BA4"/>
          <w:sz w:val="45"/>
          <w:szCs w:val="45"/>
          <w:lang w:eastAsia="ru-RU"/>
        </w:rPr>
      </w:pPr>
    </w:p>
    <w:p w:rsidR="00B90E40" w:rsidRPr="00B90E40" w:rsidRDefault="00B90E40" w:rsidP="00B90E40">
      <w:pPr>
        <w:shd w:val="clear" w:color="auto" w:fill="FFFFFF"/>
        <w:spacing w:after="0" w:line="495" w:lineRule="atLeast"/>
        <w:outlineLvl w:val="1"/>
        <w:rPr>
          <w:rFonts w:ascii="Georgia" w:eastAsia="Times New Roman" w:hAnsi="Georgia" w:cs="Helvetica"/>
          <w:color w:val="206BA4"/>
          <w:sz w:val="45"/>
          <w:szCs w:val="45"/>
          <w:lang w:eastAsia="ru-RU"/>
        </w:rPr>
      </w:pPr>
      <w:bookmarkStart w:id="0" w:name="_GoBack"/>
      <w:bookmarkEnd w:id="0"/>
      <w:r w:rsidRPr="00B90E40">
        <w:rPr>
          <w:rFonts w:ascii="Georgia" w:eastAsia="Times New Roman" w:hAnsi="Georgia" w:cs="Helvetica"/>
          <w:color w:val="206BA4"/>
          <w:sz w:val="45"/>
          <w:szCs w:val="45"/>
          <w:lang w:eastAsia="ru-RU"/>
        </w:rPr>
        <w:t>Нормативно-правовая основа внедрения системы (целевой модели) наставничества</w:t>
      </w:r>
    </w:p>
    <w:p w:rsidR="00B90E40" w:rsidRPr="00B90E40" w:rsidRDefault="00B90E40" w:rsidP="00B90E40">
      <w:pPr>
        <w:shd w:val="clear" w:color="auto" w:fill="FFFFFF"/>
        <w:spacing w:before="150" w:after="150" w:line="240" w:lineRule="auto"/>
        <w:ind w:left="45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hyperlink r:id="rId5" w:history="1">
        <w:r w:rsidRPr="00B90E40">
          <w:rPr>
            <w:rFonts w:ascii="Times New Roman" w:eastAsia="Times New Roman" w:hAnsi="Times New Roman" w:cs="Times New Roman"/>
            <w:color w:val="000080"/>
            <w:sz w:val="36"/>
            <w:szCs w:val="36"/>
            <w:u w:val="single"/>
            <w:lang w:eastAsia="ru-RU"/>
          </w:rPr>
          <w:t>Федеральный закон от 29 декабря 2012 года №273-ФЗ "Об образовании в РФ"</w:t>
        </w:r>
      </w:hyperlink>
    </w:p>
    <w:p w:rsidR="00B90E40" w:rsidRPr="00B90E40" w:rsidRDefault="00B90E40" w:rsidP="00B90E40">
      <w:pPr>
        <w:shd w:val="clear" w:color="auto" w:fill="FFFFFF"/>
        <w:spacing w:before="150" w:after="150" w:line="240" w:lineRule="auto"/>
        <w:ind w:left="45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hyperlink r:id="rId6" w:history="1">
        <w:r w:rsidRPr="00B90E40">
          <w:rPr>
            <w:rFonts w:ascii="Times New Roman" w:eastAsia="Times New Roman" w:hAnsi="Times New Roman" w:cs="Times New Roman"/>
            <w:color w:val="000080"/>
            <w:sz w:val="36"/>
            <w:szCs w:val="36"/>
            <w:u w:val="single"/>
            <w:lang w:eastAsia="ru-RU"/>
          </w:rPr>
          <w:t>Распоряжение правительства РФ от 31 декабря 2019 года №3273-р "Об 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</w:t>
        </w:r>
      </w:hyperlink>
    </w:p>
    <w:p w:rsidR="00B90E40" w:rsidRPr="00B90E40" w:rsidRDefault="00B90E40" w:rsidP="00B90E40">
      <w:pPr>
        <w:shd w:val="clear" w:color="auto" w:fill="FFFFFF"/>
        <w:spacing w:before="150" w:after="150" w:line="240" w:lineRule="auto"/>
        <w:ind w:left="45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hyperlink r:id="rId7" w:history="1">
        <w:r w:rsidRPr="00B90E40">
          <w:rPr>
            <w:rFonts w:ascii="Times New Roman" w:eastAsia="Times New Roman" w:hAnsi="Times New Roman" w:cs="Times New Roman"/>
            <w:color w:val="000080"/>
            <w:sz w:val="36"/>
            <w:szCs w:val="36"/>
            <w:u w:val="single"/>
            <w:lang w:eastAsia="ru-RU"/>
          </w:rPr>
          <w:t>Распоряжение Министерства просвещения РФ от 16 декабря 2020 года № Р-174 "Об утверждении Концепции создания единой федеральной системы научно-методического сопровождения педагогических работников и управленческих кадров</w:t>
        </w:r>
      </w:hyperlink>
    </w:p>
    <w:p w:rsidR="00B90E40" w:rsidRPr="00B90E40" w:rsidRDefault="00B90E40" w:rsidP="00B90E40">
      <w:pPr>
        <w:shd w:val="clear" w:color="auto" w:fill="FFFFFF"/>
        <w:spacing w:before="150" w:after="150" w:line="240" w:lineRule="auto"/>
        <w:ind w:left="45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hyperlink r:id="rId8" w:history="1">
        <w:r w:rsidRPr="00B90E40">
          <w:rPr>
            <w:rFonts w:ascii="Times New Roman" w:eastAsia="Times New Roman" w:hAnsi="Times New Roman" w:cs="Times New Roman"/>
            <w:color w:val="000080"/>
            <w:sz w:val="36"/>
            <w:szCs w:val="36"/>
            <w:u w:val="single"/>
            <w:lang w:eastAsia="ru-RU"/>
          </w:rPr>
          <w:t>Методические рекомендации по разработке и внедрению системы (целевой модели) наставничества педагогических работников в образовательных организациях (письмо Министерства РФ от 21 декабря 2021 года № АЗ-1128/08)</w:t>
        </w:r>
      </w:hyperlink>
    </w:p>
    <w:p w:rsidR="00B90E40" w:rsidRPr="00B90E40" w:rsidRDefault="00B90E40" w:rsidP="00B90E40">
      <w:pPr>
        <w:shd w:val="clear" w:color="auto" w:fill="FFFFFF"/>
        <w:spacing w:before="150" w:after="150" w:line="240" w:lineRule="auto"/>
        <w:ind w:left="45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hyperlink r:id="rId9" w:history="1">
        <w:r w:rsidRPr="00B90E40">
          <w:rPr>
            <w:rFonts w:ascii="Times New Roman" w:eastAsia="Times New Roman" w:hAnsi="Times New Roman" w:cs="Times New Roman"/>
            <w:color w:val="000080"/>
            <w:sz w:val="36"/>
            <w:szCs w:val="36"/>
            <w:u w:val="single"/>
            <w:lang w:eastAsia="ru-RU"/>
          </w:rPr>
          <w:t>Приказ Министерства образования Ставропольского края от 03 марта 2022 года № 337-пр "О системе (целевой модели) наставничества педагогических работников в образовательных организациях Ставропольского края</w:t>
        </w:r>
      </w:hyperlink>
    </w:p>
    <w:p w:rsidR="00B90E40" w:rsidRPr="00B90E40" w:rsidRDefault="00B90E40" w:rsidP="00B90E40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hyperlink r:id="rId10" w:anchor="startOfPageId372" w:history="1">
        <w:r w:rsidRPr="00B90E40">
          <w:rPr>
            <w:rFonts w:ascii="Helvetica" w:eastAsia="Times New Roman" w:hAnsi="Helvetica" w:cs="Helvetica"/>
            <w:color w:val="206BA4"/>
            <w:sz w:val="18"/>
            <w:szCs w:val="18"/>
            <w:u w:val="single"/>
            <w:lang w:eastAsia="ru-RU"/>
          </w:rPr>
          <w:t>Наверх</w:t>
        </w:r>
      </w:hyperlink>
    </w:p>
    <w:p w:rsidR="003C10FC" w:rsidRDefault="003C10FC"/>
    <w:sectPr w:rsidR="003C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40"/>
    <w:rsid w:val="003C10FC"/>
    <w:rsid w:val="00B9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32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otted" w:sz="6" w:space="18" w:color="CCCCCC"/>
                <w:right w:val="none" w:sz="0" w:space="0" w:color="auto"/>
              </w:divBdr>
              <w:divsChild>
                <w:div w:id="19177422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6apan.ru/images/dokumenti/%D0%9C%D0%B5%D1%82%D0%BE%D0%B4%D0%B8%D1%87%D0%B5%D1%81%D0%BA%D0%B8%D0%B5%20%D1%80%D0%B5%D0%BA%D0%BE%D0%BC%D0%B5%D0%BD%D0%B4%D0%B0%D1%86%D0%B8%D0%B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16apan.ru/images/dokumenti/%D0%A0%D0%B0%D1%81%D0%BF%D0%BE%D1%80%D1%8F%D0%B6%D0%B5%D0%BD%D0%B8%D0%B5%20%D0%9C%D0%B8%D0%BD%D0%B8%D1%81%D1%82%D0%B5%D1%80%D1%81%D1%82%D0%B2%D0%B0%20%D0%BF%D1%80%D0%BE%D1%81%D0%B2%D0%B5%D1%89%D0%B5%D0%BD%D0%B8%D1%8F%20%D0%A0%D0%A4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s16apan.ru/images/dokumenti/%D0%A0%D0%B0%D1%81%D0%BF%D0%BE%D1%80%D1%8F%D0%B6%D0%B5%D0%BD%D0%B8%D0%B5%20%D0%BF%D1%80%D0%B0%D0%B2%D0%B8%D1%82%D0%B5%D0%BB%D1%8C%D1%81%D1%82%D0%B2%D0%B0%20%D0%A0%D0%A4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s16apan.ru/images/dokumenti/-273_%D0%9E%D0%B1-%D0%BE%D0%B1%D1%80%D0%B0%D0%B7%D0%BE%D0%B2%D0%B0%D0%BD%D0%B8%D0%B8-%D0%B2-%D0%A0%D0%A4_%D1%80%D0%B5%D0%B4%D0%B0%D0%BA%D1%86%D0%B8%D1%8F-%D0%B4%D0%B5%D0%B9%D1%81%D1%82%D0%B2%D1%83%D1%8E%D1%89%D0%B0%D1%8F-%D1%81-01.01.2021.pdf" TargetMode="External"/><Relationship Id="rId10" Type="http://schemas.openxmlformats.org/officeDocument/2006/relationships/hyperlink" Target="http://ds16apan.ru/%D0%BD%D0%B0%D1%81%D1%82%D0%B0%D0%B2%D0%BD%D0%B8%D1%87%D0%B5%D1%81%D1%82%D0%B2%D0%BE/item/372-%D0%BD%D0%BE%D1%80%D0%BC%D0%B0%D1%82%D0%B8%D0%B2%D0%BD%D0%BE-%D0%BF%D1%80%D0%B0%D0%B2%D0%BE%D0%B2%D0%B0%D1%8F-%D0%BE%D1%81%D0%BD%D0%BE%D0%B2%D0%B0-%D0%B2%D0%BD%D0%B5%D0%B4%D1%80%D0%B5%D0%BD%D0%B8%D1%8F-%D1%81%D0%B8%D1%81%D1%82%D0%B5%D0%BC%D1%8B-%D1%86%D0%B5%D0%BB%D0%B5%D0%B2%D0%BE%D0%B9-%D0%BC%D0%BE%D0%B4%D0%B5%D0%BB%D0%B8-%D0%BD%D0%B0%D1%81%D1%82%D0%B0%D0%B2%D0%BD%D0%B8%D1%87%D0%B5%D1%81%D1%82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16apan.ru/images/dokumenti/%D0%9F%D1%80%D0%B8%D0%BA%D0%B0%D0%B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2022-10-22T03:08:00Z</dcterms:created>
  <dcterms:modified xsi:type="dcterms:W3CDTF">2022-10-22T03:09:00Z</dcterms:modified>
</cp:coreProperties>
</file>